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17E9B1DC"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10</w:t>
      </w:r>
      <w:r w:rsidR="0030181A">
        <w:t>7</w:t>
      </w:r>
      <w:r>
        <w:tab/>
      </w:r>
      <w:r>
        <w:tab/>
      </w:r>
      <w:r w:rsidR="00161005" w:rsidRPr="00161005">
        <w:t>R4-2309049</w:t>
      </w:r>
    </w:p>
    <w:p w14:paraId="50DC9730" w14:textId="0FFE0767" w:rsidR="00D309CC" w:rsidRPr="002F2CF6" w:rsidRDefault="0030181A" w:rsidP="00BC2F5A">
      <w:pPr>
        <w:pStyle w:val="CH"/>
        <w:tabs>
          <w:tab w:val="clear" w:pos="7920"/>
        </w:tabs>
        <w:rPr>
          <w:b w:val="0"/>
        </w:rPr>
      </w:pPr>
      <w:r>
        <w:t>Seoul, Korea, May</w:t>
      </w:r>
      <w:r w:rsidRPr="005527B2">
        <w:t xml:space="preserve"> </w:t>
      </w:r>
      <w:r>
        <w:t xml:space="preserve">22 – 26th, </w:t>
      </w:r>
      <w:r w:rsidRPr="00D93B95">
        <w:t>202</w:t>
      </w:r>
      <w:r>
        <w:t>3</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0F44A1BF" w:rsidR="00D309CC" w:rsidRPr="002F2CF6" w:rsidRDefault="00D309CC" w:rsidP="00D309CC">
      <w:pPr>
        <w:pStyle w:val="CH"/>
        <w:rPr>
          <w:b w:val="0"/>
        </w:rPr>
      </w:pPr>
      <w:r w:rsidRPr="002F2CF6">
        <w:t>Agenda item:</w:t>
      </w:r>
      <w:r w:rsidRPr="002F2CF6">
        <w:tab/>
      </w:r>
      <w:r w:rsidR="006B7202">
        <w:t>8.6.2</w:t>
      </w:r>
    </w:p>
    <w:p w14:paraId="4DBE005A" w14:textId="4FAA0E9A" w:rsidR="00D309CC" w:rsidRPr="002F2CF6" w:rsidRDefault="00D309CC" w:rsidP="00D309CC">
      <w:pPr>
        <w:pStyle w:val="CH"/>
        <w:rPr>
          <w:b w:val="0"/>
        </w:rPr>
      </w:pPr>
      <w:r w:rsidRPr="002F2CF6">
        <w:t>Source:</w:t>
      </w:r>
      <w:r w:rsidRPr="002F2CF6">
        <w:tab/>
        <w:t>Apple</w:t>
      </w:r>
    </w:p>
    <w:p w14:paraId="0D2061A1" w14:textId="7566B611" w:rsidR="00D309CC" w:rsidRPr="002F2CF6" w:rsidRDefault="00D309CC" w:rsidP="00E54DB8">
      <w:pPr>
        <w:pStyle w:val="CH"/>
        <w:ind w:left="2268" w:hanging="2268"/>
      </w:pPr>
      <w:r w:rsidRPr="002F2CF6">
        <w:t>Title:</w:t>
      </w:r>
      <w:r w:rsidRPr="002F2CF6">
        <w:tab/>
      </w:r>
      <w:r w:rsidR="002511AC">
        <w:t>Further</w:t>
      </w:r>
      <w:r w:rsidR="003A5933" w:rsidRPr="003A5933">
        <w:t xml:space="preserve"> considerations for the flexible channel raster</w:t>
      </w:r>
    </w:p>
    <w:p w14:paraId="5F82485A" w14:textId="1C1CFD3D" w:rsidR="00B36419" w:rsidRDefault="00B36419" w:rsidP="00D309CC">
      <w:pPr>
        <w:pStyle w:val="CH"/>
      </w:pPr>
      <w:r w:rsidRPr="00B63C83">
        <w:t>WI/SI:</w:t>
      </w:r>
      <w:r w:rsidRPr="00B63C83">
        <w:tab/>
      </w:r>
      <w:proofErr w:type="spellStart"/>
      <w:r w:rsidR="006A532E" w:rsidRPr="006A532E">
        <w:t>NR_channel_raster_enh</w:t>
      </w:r>
      <w:proofErr w:type="spellEnd"/>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27E4AC5"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33</w:t>
      </w:r>
      <w:r w:rsidR="006A532E">
        <w:t>MHz</w:t>
      </w:r>
      <w:r w:rsidR="001E7EB8">
        <w:t xml:space="preserve">.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r w:rsidR="006A532E">
        <w:t xml:space="preserve">The SI was concluded at RAN#99 meeting with the general conclusions that two methods – overlapping channels from network perspective and the next larger channel – can be used to support irregular channels without requiring changes at the UE side. In addition to that, companies concluded that the existing </w:t>
      </w:r>
      <w:r w:rsidR="00C64B10">
        <w:t xml:space="preserve">NR </w:t>
      </w:r>
      <w:r w:rsidR="006A532E">
        <w:t>channel raster design is not flexible and does not allow configuring certain NR channel combinations. In response to that RAN#99 agree</w:t>
      </w:r>
      <w:r w:rsidR="00C64B10">
        <w:t>d</w:t>
      </w:r>
      <w:r w:rsidR="006A532E">
        <w:t xml:space="preserve"> a new WI with the only main objective to enable a more flexible raster design </w:t>
      </w:r>
      <w:r w:rsidR="00CD19CA">
        <w:fldChar w:fldCharType="begin"/>
      </w:r>
      <w:r w:rsidR="00CD19CA">
        <w:instrText xml:space="preserve"> REF _Ref131599125 \r \h </w:instrText>
      </w:r>
      <w:r w:rsidR="00CD19CA">
        <w:fldChar w:fldCharType="separate"/>
      </w:r>
      <w:r w:rsidR="00CD19CA">
        <w:t>[2]</w:t>
      </w:r>
      <w:r w:rsidR="00CD19CA">
        <w:fldChar w:fldCharType="end"/>
      </w:r>
      <w:r w:rsidR="006A532E">
        <w:t xml:space="preserve">.  </w:t>
      </w:r>
    </w:p>
    <w:p w14:paraId="03A7DABA" w14:textId="22FA932A" w:rsidR="00E82213" w:rsidRDefault="003A5933" w:rsidP="00E82213">
      <w:r>
        <w:t>In this discussion paper we present our initial considerations on the main aspects of the flexible channel raster, such as raster granularity, which bands it should be applicable to, etc</w:t>
      </w:r>
      <w:r w:rsidR="00195DFD">
        <w:t>.</w:t>
      </w:r>
      <w:r w:rsidR="006A532E">
        <w:t xml:space="preserve"> </w:t>
      </w:r>
      <w:r w:rsidR="00E82213">
        <w:t xml:space="preserve"> </w:t>
      </w:r>
    </w:p>
    <w:p w14:paraId="297C8EAE" w14:textId="77777777" w:rsidR="00FF1941" w:rsidRPr="00A6171D" w:rsidRDefault="00FF1941" w:rsidP="00E82213"/>
    <w:p w14:paraId="616CFC1D" w14:textId="69885B1B" w:rsidR="00E3176F" w:rsidRDefault="00E3176F" w:rsidP="00E3176F">
      <w:pPr>
        <w:pStyle w:val="Heading1"/>
      </w:pPr>
      <w:r>
        <w:t>2</w:t>
      </w:r>
      <w:r>
        <w:tab/>
      </w:r>
      <w:r w:rsidR="006A532E">
        <w:t xml:space="preserve">Channel raster enhancements </w:t>
      </w:r>
    </w:p>
    <w:p w14:paraId="2F1C17A5" w14:textId="2AA533FC" w:rsidR="003A5933" w:rsidRDefault="003A5933" w:rsidP="00826190">
      <w:pPr>
        <w:pStyle w:val="Heading2"/>
      </w:pPr>
      <w:r>
        <w:t>2.1</w:t>
      </w:r>
      <w:r>
        <w:tab/>
        <w:t>Enhanced channel raster granularity</w:t>
      </w:r>
    </w:p>
    <w:p w14:paraId="20EA6BC3" w14:textId="77777777" w:rsidR="00B71441" w:rsidRDefault="003A5933" w:rsidP="003A5933">
      <w:r>
        <w:t>As discussed extensively during the corresponding Rel-18 SI, existing channel raster for the FR1 bands below 3GHz is restricted to discrete steps in 100kHz, which prevents the network from configuring certain channel bandwidth</w:t>
      </w:r>
      <w:r w:rsidR="00B71441">
        <w:t>s</w:t>
      </w:r>
      <w:r>
        <w:t xml:space="preserve">, especially when odd and even number of RBs </w:t>
      </w:r>
      <w:r w:rsidR="00B71441">
        <w:t>are</w:t>
      </w:r>
      <w:r>
        <w:t xml:space="preserve"> configured in the same spectrum block. In response to that, companies have acknowledged that there is a need to enable a more flexible raster that would enable channel</w:t>
      </w:r>
      <w:r w:rsidR="00916195">
        <w:t xml:space="preserve"> raster points</w:t>
      </w:r>
      <w:r>
        <w:t xml:space="preserve"> at smaller steps. </w:t>
      </w:r>
    </w:p>
    <w:p w14:paraId="1EC80585" w14:textId="7BCA74A9" w:rsidR="003A5933" w:rsidRDefault="003A5933" w:rsidP="003A5933">
      <w:r>
        <w:t xml:space="preserve">RAN WG4 already defines the global raster as 5kHz, which is also supported by RAN WG2 signalling. In other words, existing signalling already allows the channel raster in step of 5kHz. From that perspective we can already enable enhanced 5kHz channel raster, whereupon it will be only RAN WG4 specifications in which the corresponding change will be made.  </w:t>
      </w:r>
      <w:r w:rsidR="00826190">
        <w:t>Obviously, enabling enhanced channel raster as 5kHz will cover all deployment use cases because it can be aligned with 15, 30, and 60kHz sub-carrier grids as well as existing 100kHz channels.</w:t>
      </w:r>
    </w:p>
    <w:p w14:paraId="3121109E" w14:textId="7ABCF00A" w:rsidR="00826190" w:rsidRDefault="00826190" w:rsidP="003A5933">
      <w:r>
        <w:t xml:space="preserve">Another option for the enhanced channel raster could be 10kHz, which should also cover </w:t>
      </w:r>
      <w:r w:rsidR="00916195">
        <w:t>most of</w:t>
      </w:r>
      <w:r>
        <w:t xml:space="preserve"> deployment cases. The only downside of that option is that it will not allow perfect alignment on the 15kHz sub-carrier grid, if needed by some scenarios. Whether it is a big restriction or not requires further analysis. At the same time, if RAN WG4 anyway considers enhanced channel raster in much smaller steps, then it could be better to enable 5kHz raster instead of </w:t>
      </w:r>
      <w:r w:rsidR="000F7514">
        <w:t>limiting ourselves to 10kHz.</w:t>
      </w:r>
    </w:p>
    <w:p w14:paraId="25698D59" w14:textId="262A9303" w:rsidR="003A5933" w:rsidRDefault="003A5933" w:rsidP="003A5933">
      <w:pPr>
        <w:pStyle w:val="Proposal"/>
      </w:pPr>
      <w:bookmarkStart w:id="1" w:name="_Toc131886425"/>
      <w:bookmarkStart w:id="2" w:name="_Toc131887719"/>
      <w:bookmarkStart w:id="3" w:name="_Toc131920171"/>
      <w:bookmarkStart w:id="4" w:name="_Toc132038433"/>
      <w:bookmarkStart w:id="5" w:name="_Toc135077285"/>
      <w:bookmarkStart w:id="6" w:name="_Toc135077704"/>
      <w:r>
        <w:t>Proposal 1</w:t>
      </w:r>
      <w:r w:rsidR="002A7976">
        <w:t>a</w:t>
      </w:r>
      <w:r>
        <w:t>:</w:t>
      </w:r>
      <w:r>
        <w:tab/>
        <w:t>Consider enhanced channel raster as 5 or 10kHz.</w:t>
      </w:r>
      <w:bookmarkEnd w:id="1"/>
      <w:bookmarkEnd w:id="2"/>
      <w:bookmarkEnd w:id="3"/>
      <w:bookmarkEnd w:id="4"/>
      <w:bookmarkEnd w:id="5"/>
      <w:bookmarkEnd w:id="6"/>
    </w:p>
    <w:p w14:paraId="29C5B1E6" w14:textId="15BE4F39" w:rsidR="003A5933" w:rsidRDefault="002A7976" w:rsidP="003A5933">
      <w:r>
        <w:t xml:space="preserve">As a related aspect raised during the previous meeting, the enhanced channel raster can be enabled only to the UE side or both UE and the network side. On the one hand, since most of the bands were defined in earlier releases, the network may inevitable configure the SIB1 channel bandwidth only on the 100kHz raster to ensure the backward compatibility. </w:t>
      </w:r>
      <w:r>
        <w:lastRenderedPageBreak/>
        <w:t>From that perspective, there could be no strong reasons to consider the enhanced channel raster for the network side. On the other hand, there can be new bands defined in Rel-18 or later releases, which from the beginning can have the enhanced raster defined for both the network and the UE side. Thus, there is a benefit in enabling the possibility to have the enhanced channel raster also for the network side.</w:t>
      </w:r>
    </w:p>
    <w:p w14:paraId="4A985FE1" w14:textId="70F4509F" w:rsidR="002A7976" w:rsidRDefault="002A7976" w:rsidP="002A7976">
      <w:pPr>
        <w:pStyle w:val="Proposal"/>
      </w:pPr>
      <w:bookmarkStart w:id="7" w:name="_Toc135077705"/>
      <w:r>
        <w:t>Proposal 1</w:t>
      </w:r>
      <w:r>
        <w:t>b</w:t>
      </w:r>
      <w:r>
        <w:t>:</w:t>
      </w:r>
      <w:r>
        <w:tab/>
      </w:r>
      <w:r>
        <w:t>E</w:t>
      </w:r>
      <w:r>
        <w:t xml:space="preserve">nhanced channel raster </w:t>
      </w:r>
      <w:r>
        <w:t>is defined at least for the UE side</w:t>
      </w:r>
      <w:r>
        <w:t>.</w:t>
      </w:r>
      <w:bookmarkEnd w:id="7"/>
    </w:p>
    <w:p w14:paraId="6632FD95" w14:textId="338A3FAC" w:rsidR="002A7976" w:rsidRDefault="002A7976" w:rsidP="002A7976">
      <w:pPr>
        <w:pStyle w:val="Proposal"/>
      </w:pPr>
      <w:bookmarkStart w:id="8" w:name="_Toc135077706"/>
      <w:r>
        <w:t>Proposal 1</w:t>
      </w:r>
      <w:r>
        <w:t>c</w:t>
      </w:r>
      <w:r>
        <w:t>:</w:t>
      </w:r>
      <w:r>
        <w:tab/>
        <w:t xml:space="preserve">Enhanced channel raster </w:t>
      </w:r>
      <w:r w:rsidR="00DD7F36">
        <w:t xml:space="preserve">can be </w:t>
      </w:r>
      <w:r w:rsidR="007F3762">
        <w:t>defined also</w:t>
      </w:r>
      <w:r w:rsidR="00DD7F36">
        <w:t xml:space="preserve"> for the network side</w:t>
      </w:r>
      <w:r>
        <w:t>.</w:t>
      </w:r>
      <w:bookmarkEnd w:id="8"/>
    </w:p>
    <w:p w14:paraId="65ED9326" w14:textId="77777777" w:rsidR="002A7976" w:rsidRDefault="002A7976" w:rsidP="002A7976">
      <w:pPr>
        <w:pStyle w:val="Proposal"/>
      </w:pPr>
    </w:p>
    <w:p w14:paraId="1C28F079" w14:textId="77777777" w:rsidR="002A7976" w:rsidRDefault="002A7976" w:rsidP="003A5933"/>
    <w:p w14:paraId="28F34E26" w14:textId="6A22870F" w:rsidR="003A5933" w:rsidRDefault="003A5933" w:rsidP="00826190">
      <w:pPr>
        <w:pStyle w:val="Heading2"/>
      </w:pPr>
      <w:r>
        <w:t>2.2</w:t>
      </w:r>
      <w:r>
        <w:tab/>
        <w:t>Applicable bands for the enhanced channel raster</w:t>
      </w:r>
    </w:p>
    <w:p w14:paraId="49A44D0D" w14:textId="5AE78BE9" w:rsidR="00177E7A" w:rsidRDefault="00177E7A" w:rsidP="00177E7A">
      <w:r>
        <w:t>All FR1 bands are logically divided between the bands below 3GHz and above 3GHz, whereupon the former bands have the channel raster of 100kHz, and the bands above 3GHz use the so-called SCS based raster. Most of the technical discussions during the SI phase concerned the FR1 bands below 3GHz because the 100kHz raster caused the biggest challenges with aligning sub-carrier and RB grids. In that sense FR1 bands above 3GHz should be more flexible because they already have the SCS based raster</w:t>
      </w:r>
      <w:r w:rsidR="006F2EA7">
        <w:t>, which facilitates at least aligning the RB grid for odd and even number of RBs.</w:t>
      </w:r>
      <w:r>
        <w:t xml:space="preserve"> Yet on the other hand, </w:t>
      </w:r>
      <w:r w:rsidR="00DE5BA4">
        <w:t xml:space="preserve">if </w:t>
      </w:r>
      <w:r>
        <w:t xml:space="preserve">there is a band above 3GHz that an operator </w:t>
      </w:r>
      <w:r w:rsidR="006F2EA7">
        <w:t>uses</w:t>
      </w:r>
      <w:r>
        <w:t xml:space="preserve"> </w:t>
      </w:r>
      <w:r w:rsidR="006F2EA7">
        <w:t>for</w:t>
      </w:r>
      <w:r>
        <w:t xml:space="preserve"> both LTE and 5G technologies, then the same issue arises</w:t>
      </w:r>
      <w:r w:rsidR="00DE5BA4">
        <w:t xml:space="preserve"> because the 100kHz channel raster and the 15kHz sub-carrier grid can be aligned only on the 900kHz raster. In fact, 3GPP already faced this problem while specifying DSS for the 3GPP band 48/n48. </w:t>
      </w:r>
      <w:r w:rsidR="00DC0B1C">
        <w:t>As a result, we suggest enabling enhanced channel raster at least for FR1 bands below 3GHz; but</w:t>
      </w:r>
      <w:r w:rsidR="00DE5BA4">
        <w:t xml:space="preserve"> </w:t>
      </w:r>
      <w:r w:rsidR="00DC0B1C">
        <w:t>we are open to consider enhanced channel raster also for bands above 3GHz.</w:t>
      </w:r>
      <w:r>
        <w:t xml:space="preserve">  </w:t>
      </w:r>
    </w:p>
    <w:p w14:paraId="591BE68B" w14:textId="396EA840" w:rsidR="00DE5BA4" w:rsidRDefault="00DE5BA4" w:rsidP="00DE5BA4">
      <w:pPr>
        <w:pStyle w:val="Proposal"/>
      </w:pPr>
      <w:bookmarkStart w:id="9" w:name="_Toc131886426"/>
      <w:bookmarkStart w:id="10" w:name="_Toc131887720"/>
      <w:bookmarkStart w:id="11" w:name="_Toc131920172"/>
      <w:bookmarkStart w:id="12" w:name="_Toc132038434"/>
      <w:bookmarkStart w:id="13" w:name="_Toc135077286"/>
      <w:bookmarkStart w:id="14" w:name="_Toc135077707"/>
      <w:r>
        <w:t>Proposal 2:</w:t>
      </w:r>
      <w:r>
        <w:tab/>
        <w:t xml:space="preserve">Enhanced channel raster is applicable </w:t>
      </w:r>
      <w:r w:rsidR="00DC0B1C">
        <w:t xml:space="preserve">at least </w:t>
      </w:r>
      <w:r>
        <w:t>for the FR1 bands below 3GHz.</w:t>
      </w:r>
      <w:bookmarkEnd w:id="9"/>
      <w:bookmarkEnd w:id="10"/>
      <w:bookmarkEnd w:id="11"/>
      <w:bookmarkEnd w:id="12"/>
      <w:bookmarkEnd w:id="13"/>
      <w:bookmarkEnd w:id="14"/>
    </w:p>
    <w:p w14:paraId="0F3691C6" w14:textId="77777777" w:rsidR="00DC0B1C" w:rsidRDefault="00DC0B1C" w:rsidP="00177E7A"/>
    <w:p w14:paraId="4526F374" w14:textId="1B33043E" w:rsidR="0043747B" w:rsidRDefault="0043747B" w:rsidP="00177E7A">
      <w:r>
        <w:t xml:space="preserve">Somewhat irrespective of the fact whether we consider enhanced channel raster for all FR1 bands or only bands below 3GHz, another aspect to consider is whether the enhanced channel raster will be applicable to all bands or only to the bands where it is needed and/or requested by an operator. On the one hand, one could argue that there is no need to apply the enhanced channel raster to all bands and it can be applied </w:t>
      </w:r>
      <w:r w:rsidR="00AA0E86">
        <w:t xml:space="preserve">only </w:t>
      </w:r>
      <w:r>
        <w:t xml:space="preserve">to the irregular bands and/or the bands where it is requested by an operator. On the other hand, even </w:t>
      </w:r>
      <w:r w:rsidR="002E1F0A">
        <w:t>if</w:t>
      </w:r>
      <w:r>
        <w:t xml:space="preserve"> a particular 3GPP band is regular, actual operator licenses can be irregular. Furthermore, a particular operator license may change requiring further configuration of odd and even number of RBs, for which the enhanced channel raster will be useful. </w:t>
      </w:r>
      <w:r w:rsidR="002E1F0A">
        <w:t xml:space="preserve">As an example, if an operator has the 30MHz spectrum block and then it changes to </w:t>
      </w:r>
      <w:proofErr w:type="gramStart"/>
      <w:r w:rsidR="002E1F0A">
        <w:t>e.g.</w:t>
      </w:r>
      <w:proofErr w:type="gramEnd"/>
      <w:r w:rsidR="002E1F0A">
        <w:t xml:space="preserve"> 35MHz, a UE supporting the enhanced channel raster can be already configured </w:t>
      </w:r>
      <w:r w:rsidR="00564C1D">
        <w:t>on the flexible raster and the operator does not have</w:t>
      </w:r>
      <w:r w:rsidR="002E1F0A">
        <w:t xml:space="preserve"> </w:t>
      </w:r>
      <w:r w:rsidR="00564C1D">
        <w:t xml:space="preserve">to initiate the 3GPP process of enabling the flexible raster for the band. </w:t>
      </w:r>
      <w:r w:rsidR="002E1F0A">
        <w:t xml:space="preserve"> </w:t>
      </w:r>
    </w:p>
    <w:p w14:paraId="7FA641AF" w14:textId="6437CADA" w:rsidR="0043747B" w:rsidRDefault="0043747B" w:rsidP="00177E7A">
      <w:r>
        <w:t xml:space="preserve">Since RAN WG4 anyway plans to consider the corresponding UE capability for the enhanced channel raster, </w:t>
      </w:r>
      <w:r w:rsidR="006E33BC">
        <w:t xml:space="preserve">more considerations for which can be found in </w:t>
      </w:r>
      <w:r w:rsidR="00EB1740">
        <w:rPr>
          <w:highlight w:val="yellow"/>
        </w:rPr>
        <w:fldChar w:fldCharType="begin"/>
      </w:r>
      <w:r w:rsidR="00EB1740">
        <w:instrText xml:space="preserve"> REF _Ref132037826 \r \h </w:instrText>
      </w:r>
      <w:r w:rsidR="00EB1740">
        <w:rPr>
          <w:highlight w:val="yellow"/>
        </w:rPr>
      </w:r>
      <w:r w:rsidR="00EB1740">
        <w:rPr>
          <w:highlight w:val="yellow"/>
        </w:rPr>
        <w:fldChar w:fldCharType="separate"/>
      </w:r>
      <w:r w:rsidR="00EB1740">
        <w:t>[3]</w:t>
      </w:r>
      <w:r w:rsidR="00EB1740">
        <w:rPr>
          <w:highlight w:val="yellow"/>
        </w:rPr>
        <w:fldChar w:fldCharType="end"/>
      </w:r>
      <w:r w:rsidR="006E33BC">
        <w:t xml:space="preserve">, </w:t>
      </w:r>
      <w:r>
        <w:t xml:space="preserve">the following options can be studied further:  </w:t>
      </w:r>
    </w:p>
    <w:p w14:paraId="788EA0DB" w14:textId="44095DD0" w:rsidR="00C47A12" w:rsidRDefault="00C47A12" w:rsidP="00C47A12">
      <w:pPr>
        <w:pStyle w:val="B1"/>
      </w:pPr>
      <w:r>
        <w:t>1.</w:t>
      </w:r>
      <w:r>
        <w:tab/>
        <w:t>Enhanced channel raster is optional for all bands.</w:t>
      </w:r>
    </w:p>
    <w:p w14:paraId="34230985" w14:textId="038B7AD9" w:rsidR="00C47A12" w:rsidRDefault="00C47A12" w:rsidP="00C47A12">
      <w:pPr>
        <w:pStyle w:val="B1"/>
      </w:pPr>
      <w:r>
        <w:t>2.</w:t>
      </w:r>
      <w:r>
        <w:tab/>
        <w:t xml:space="preserve">Enhanced channel raster is optional for all bands by default. However, RAN WG4 will </w:t>
      </w:r>
      <w:r w:rsidR="00375CD0">
        <w:t xml:space="preserve">decide further whether it shall be supported as </w:t>
      </w:r>
      <w:r w:rsidR="00AA0E86">
        <w:t xml:space="preserve">a </w:t>
      </w:r>
      <w:r w:rsidR="00375CD0">
        <w:t xml:space="preserve">mandatory </w:t>
      </w:r>
      <w:r w:rsidR="00AA0E86">
        <w:t xml:space="preserve">feature </w:t>
      </w:r>
      <w:r w:rsidR="00375CD0">
        <w:t>for some bands.</w:t>
      </w:r>
    </w:p>
    <w:p w14:paraId="69A1D35F" w14:textId="16EA8C7E" w:rsidR="00C47A12" w:rsidRDefault="00C47A12" w:rsidP="00C47A12">
      <w:pPr>
        <w:pStyle w:val="B1"/>
      </w:pPr>
      <w:r>
        <w:t>3.</w:t>
      </w:r>
      <w:r>
        <w:tab/>
        <w:t xml:space="preserve">Enhanced channel raster is mandatory for all bands starting from </w:t>
      </w:r>
      <w:proofErr w:type="gramStart"/>
      <w:r>
        <w:t>e.g.</w:t>
      </w:r>
      <w:proofErr w:type="gramEnd"/>
      <w:r>
        <w:t xml:space="preserve"> Rel-18. For the earlier releases it will be obviously optional. </w:t>
      </w:r>
    </w:p>
    <w:p w14:paraId="2FAC61AC" w14:textId="6967C2BF" w:rsidR="005622EE" w:rsidRPr="00F474CD" w:rsidRDefault="00161005" w:rsidP="00F474CD">
      <w:r>
        <w:t>Referring to the options presented above, option 1 can be considered as a logical baseline because it just assumes that the flexible raster is optional for the UE irrespective of the fact which release it is. Option 2 has an incremental flavour to Option 1 in a sense that it establishes an addition RAN WG4 process when it will be further discussed and decided that the channel raster must be mandatory for a particular band. And option 3 just mandates the raster being mandatory for all bands</w:t>
      </w:r>
      <w:r w:rsidR="00667FA9">
        <w:t xml:space="preserve">; nevertheless, we cannot mandate the flexible raster to be mandatory for earlier releases. </w:t>
      </w:r>
    </w:p>
    <w:p w14:paraId="56F1300F" w14:textId="53C66057" w:rsidR="00667FA9" w:rsidRDefault="00667FA9" w:rsidP="00FB5E7E">
      <w:pPr>
        <w:pStyle w:val="Proposal"/>
      </w:pPr>
      <w:bookmarkStart w:id="15" w:name="_Toc129682361"/>
      <w:bookmarkStart w:id="16" w:name="_Toc129683150"/>
      <w:bookmarkStart w:id="17" w:name="_Toc131516987"/>
      <w:bookmarkStart w:id="18" w:name="_Toc131886428"/>
      <w:bookmarkStart w:id="19" w:name="_Toc131887722"/>
      <w:bookmarkStart w:id="20" w:name="_Toc131920174"/>
      <w:bookmarkStart w:id="21" w:name="_Toc132038435"/>
      <w:bookmarkStart w:id="22" w:name="_Toc135077287"/>
      <w:bookmarkStart w:id="23" w:name="_Toc135077708"/>
      <w:r>
        <w:t>Proposal 3a:</w:t>
      </w:r>
      <w:r>
        <w:tab/>
        <w:t xml:space="preserve">Enhanced channel raster is optional for </w:t>
      </w:r>
      <w:r w:rsidR="00E113CA">
        <w:t xml:space="preserve">bands in </w:t>
      </w:r>
      <w:r>
        <w:t>earlier releases.</w:t>
      </w:r>
      <w:bookmarkEnd w:id="22"/>
      <w:bookmarkEnd w:id="23"/>
    </w:p>
    <w:p w14:paraId="28DABFBF" w14:textId="701249F0" w:rsidR="00FB5E7E" w:rsidRDefault="00FB5E7E" w:rsidP="00FB5E7E">
      <w:pPr>
        <w:pStyle w:val="Proposal"/>
      </w:pPr>
      <w:bookmarkStart w:id="24" w:name="_Toc135077288"/>
      <w:bookmarkStart w:id="25" w:name="_Toc135077709"/>
      <w:r>
        <w:t>Proposal</w:t>
      </w:r>
      <w:r w:rsidR="00375CD0">
        <w:t xml:space="preserve"> 3</w:t>
      </w:r>
      <w:r w:rsidR="00667FA9">
        <w:t>b</w:t>
      </w:r>
      <w:r>
        <w:t>:</w:t>
      </w:r>
      <w:r>
        <w:tab/>
      </w:r>
      <w:r w:rsidR="00375CD0">
        <w:t xml:space="preserve">It should be discussed further whether enhanced channel raster is optional or mandatory for the bands </w:t>
      </w:r>
      <w:r w:rsidR="00E113CA">
        <w:t>starting from Rel-18</w:t>
      </w:r>
      <w:r>
        <w:t>.</w:t>
      </w:r>
      <w:bookmarkEnd w:id="15"/>
      <w:bookmarkEnd w:id="16"/>
      <w:bookmarkEnd w:id="17"/>
      <w:bookmarkEnd w:id="18"/>
      <w:bookmarkEnd w:id="19"/>
      <w:bookmarkEnd w:id="20"/>
      <w:bookmarkEnd w:id="21"/>
      <w:bookmarkEnd w:id="24"/>
      <w:bookmarkEnd w:id="25"/>
    </w:p>
    <w:p w14:paraId="0C897EC7" w14:textId="1A1C5158" w:rsidR="00304FE5" w:rsidRDefault="00304FE5" w:rsidP="00304FE5"/>
    <w:p w14:paraId="34C99636" w14:textId="74BCFD43" w:rsidR="008E7986" w:rsidRPr="00D20165" w:rsidRDefault="00906293" w:rsidP="008E7986">
      <w:pPr>
        <w:pStyle w:val="Heading1"/>
      </w:pPr>
      <w:r>
        <w:lastRenderedPageBreak/>
        <w:t>3</w:t>
      </w:r>
      <w:r w:rsidR="008E7986" w:rsidRPr="00D20165">
        <w:tab/>
        <w:t>Conclusions</w:t>
      </w:r>
    </w:p>
    <w:p w14:paraId="3A8F3054" w14:textId="2D00004F" w:rsidR="00FF1941" w:rsidRDefault="006E33BC" w:rsidP="00FF1941">
      <w:r>
        <w:t xml:space="preserve">In this discussion paper we have presented our </w:t>
      </w:r>
      <w:r w:rsidR="00703DBC">
        <w:t>further</w:t>
      </w:r>
      <w:r>
        <w:t xml:space="preserve"> considerations on the flexible channel raster and its design parameters. Firstly, our view is that the flexible channel raster should be ideally 5kHz or at least 10kHz; any larger value will not bring any gain. Secondly, the flexible channel raster should be applicable at least to the FR1 bands below 3GHz. Finally, RAN WG4 should discuss further whether the flexible raster is optional or mandatory for the bands where it can be enabled.</w:t>
      </w:r>
    </w:p>
    <w:p w14:paraId="2C42254B" w14:textId="77777777" w:rsidR="00464D77" w:rsidRDefault="00FF1941">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464D77">
        <w:rPr>
          <w:noProof/>
        </w:rPr>
        <w:t>Proposal 1a:</w:t>
      </w:r>
      <w:r w:rsidR="00464D77">
        <w:rPr>
          <w:rFonts w:asciiTheme="minorHAnsi" w:eastAsiaTheme="minorEastAsia" w:hAnsiTheme="minorHAnsi" w:cstheme="minorBidi"/>
          <w:b w:val="0"/>
          <w:bCs w:val="0"/>
          <w:noProof/>
          <w:kern w:val="2"/>
          <w:sz w:val="24"/>
          <w:szCs w:val="24"/>
          <w:lang w:val="en-DE" w:eastAsia="ko-KR"/>
          <w14:ligatures w14:val="standardContextual"/>
        </w:rPr>
        <w:tab/>
      </w:r>
      <w:r w:rsidR="00464D77">
        <w:rPr>
          <w:noProof/>
        </w:rPr>
        <w:t>Consider enhanced channel raster as 5 or 10kHz.</w:t>
      </w:r>
    </w:p>
    <w:p w14:paraId="009D7EB9" w14:textId="77777777" w:rsidR="00464D77" w:rsidRDefault="00464D77">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Enhanced channel raster is defined at least for the UE side.</w:t>
      </w:r>
    </w:p>
    <w:p w14:paraId="351335D5" w14:textId="77777777" w:rsidR="00464D77" w:rsidRDefault="00464D77">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1c:</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Enhanced channel raster can be defined also for the network side.</w:t>
      </w:r>
    </w:p>
    <w:p w14:paraId="3D04EFD1" w14:textId="77777777" w:rsidR="00464D77" w:rsidRDefault="00464D77">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Enhanced channel raster is applicable at least for the FR1 bands below 3GHz.</w:t>
      </w:r>
    </w:p>
    <w:p w14:paraId="0170F631" w14:textId="77777777" w:rsidR="00464D77" w:rsidRDefault="00464D77">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Enhanced channel raster is optional for bands in earlier releases.</w:t>
      </w:r>
    </w:p>
    <w:p w14:paraId="65A155B8" w14:textId="77777777" w:rsidR="00464D77" w:rsidRDefault="00464D77">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It should be discussed further whether enhanced channel raster is optional or mandatory for the bands starting from Rel-18.</w:t>
      </w:r>
    </w:p>
    <w:p w14:paraId="315C76D8" w14:textId="79625C38" w:rsidR="008C35F9" w:rsidRDefault="00FF1941" w:rsidP="00FF1941">
      <w:r>
        <w:fldChar w:fldCharType="end"/>
      </w:r>
    </w:p>
    <w:p w14:paraId="41384D11" w14:textId="77777777" w:rsidR="00D45AB0" w:rsidRPr="00196EAF" w:rsidRDefault="00D45AB0" w:rsidP="00FF1941">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66D901" w14:textId="13AFBE71" w:rsidR="00C76D42" w:rsidRDefault="002315A5" w:rsidP="00F62449">
      <w:pPr>
        <w:pStyle w:val="EX"/>
      </w:pPr>
      <w:bookmarkStart w:id="26" w:name="_Ref54370374"/>
      <w:r w:rsidRPr="002315A5">
        <w:t>RP-202103</w:t>
      </w:r>
      <w:r>
        <w:t xml:space="preserve">, "New SID: Study on Efficient utilization of licensed </w:t>
      </w:r>
      <w:r>
        <w:tab/>
        <w:t>spectrum that is not aligned with existing NR channel bandwidths", T-Mobile USA, Ericsson</w:t>
      </w:r>
      <w:bookmarkEnd w:id="26"/>
    </w:p>
    <w:p w14:paraId="5829B8A3" w14:textId="3D2917A9" w:rsidR="00CD19CA" w:rsidRDefault="00CD19CA" w:rsidP="00F62449">
      <w:pPr>
        <w:pStyle w:val="EX"/>
      </w:pPr>
      <w:bookmarkStart w:id="27" w:name="_Ref131599125"/>
      <w:r w:rsidRPr="00CD19CA">
        <w:t>RP-230813</w:t>
      </w:r>
      <w:r>
        <w:t>, "</w:t>
      </w:r>
      <w:r w:rsidRPr="00CD19CA">
        <w:t>New WID on Channel raster enhancement</w:t>
      </w:r>
      <w:r>
        <w:t>", Ericsson</w:t>
      </w:r>
      <w:bookmarkEnd w:id="27"/>
      <w:r>
        <w:t xml:space="preserve"> </w:t>
      </w:r>
    </w:p>
    <w:p w14:paraId="43AEBCAD" w14:textId="27122DF0" w:rsidR="00230E6E" w:rsidRPr="00D20165" w:rsidRDefault="00230E6E" w:rsidP="00F62449">
      <w:pPr>
        <w:pStyle w:val="EX"/>
      </w:pPr>
      <w:bookmarkStart w:id="28" w:name="_Ref132037826"/>
      <w:r w:rsidRPr="00230E6E">
        <w:t>R4-2304336</w:t>
      </w:r>
      <w:r>
        <w:t>, "</w:t>
      </w:r>
      <w:r w:rsidRPr="00230E6E">
        <w:t>UE capability for the flexible channel raster</w:t>
      </w:r>
      <w:r>
        <w:t xml:space="preserve">", </w:t>
      </w:r>
      <w:r w:rsidRPr="00230E6E">
        <w:t>Apple</w:t>
      </w:r>
      <w:bookmarkEnd w:id="28"/>
    </w:p>
    <w:sectPr w:rsidR="00230E6E" w:rsidRPr="00D2016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133B8" w14:textId="77777777" w:rsidR="00E469BE" w:rsidRDefault="00E469BE">
      <w:r>
        <w:separator/>
      </w:r>
    </w:p>
  </w:endnote>
  <w:endnote w:type="continuationSeparator" w:id="0">
    <w:p w14:paraId="4BE1047B" w14:textId="77777777" w:rsidR="00E469BE" w:rsidRDefault="00E46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3B3EF" w14:textId="77777777" w:rsidR="00E469BE" w:rsidRDefault="00E469BE">
      <w:r>
        <w:separator/>
      </w:r>
    </w:p>
  </w:footnote>
  <w:footnote w:type="continuationSeparator" w:id="0">
    <w:p w14:paraId="6C4BB88E" w14:textId="77777777" w:rsidR="00E469BE" w:rsidRDefault="00E469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0"/>
  </w:num>
  <w:num w:numId="5" w16cid:durableId="413286706">
    <w:abstractNumId w:val="2"/>
  </w:num>
  <w:num w:numId="6" w16cid:durableId="2066759645">
    <w:abstractNumId w:val="2"/>
  </w:num>
  <w:num w:numId="7" w16cid:durableId="509299730">
    <w:abstractNumId w:val="7"/>
  </w:num>
  <w:num w:numId="8" w16cid:durableId="2028948267">
    <w:abstractNumId w:val="3"/>
  </w:num>
  <w:num w:numId="9" w16cid:durableId="308019900">
    <w:abstractNumId w:val="5"/>
  </w:num>
  <w:num w:numId="10" w16cid:durableId="1527866010">
    <w:abstractNumId w:val="2"/>
  </w:num>
  <w:num w:numId="11" w16cid:durableId="1401319407">
    <w:abstractNumId w:val="8"/>
  </w:num>
  <w:num w:numId="12" w16cid:durableId="1049913983">
    <w:abstractNumId w:val="4"/>
  </w:num>
  <w:num w:numId="13" w16cid:durableId="831683710">
    <w:abstractNumId w:val="6"/>
  </w:num>
  <w:num w:numId="14" w16cid:durableId="7681622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4AC7"/>
    <w:rsid w:val="00055B36"/>
    <w:rsid w:val="00061E44"/>
    <w:rsid w:val="00062023"/>
    <w:rsid w:val="000655A6"/>
    <w:rsid w:val="000759ED"/>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E021F"/>
    <w:rsid w:val="000E5006"/>
    <w:rsid w:val="000E7E18"/>
    <w:rsid w:val="000F06B2"/>
    <w:rsid w:val="000F3A73"/>
    <w:rsid w:val="000F6B44"/>
    <w:rsid w:val="000F6DE5"/>
    <w:rsid w:val="000F7514"/>
    <w:rsid w:val="000F7EA1"/>
    <w:rsid w:val="00104BC6"/>
    <w:rsid w:val="001070C5"/>
    <w:rsid w:val="00107896"/>
    <w:rsid w:val="001133AB"/>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61005"/>
    <w:rsid w:val="00167289"/>
    <w:rsid w:val="00175489"/>
    <w:rsid w:val="00175496"/>
    <w:rsid w:val="00177E7A"/>
    <w:rsid w:val="001823BF"/>
    <w:rsid w:val="00195DFD"/>
    <w:rsid w:val="00196EAF"/>
    <w:rsid w:val="0019748B"/>
    <w:rsid w:val="001A29F8"/>
    <w:rsid w:val="001A4A9A"/>
    <w:rsid w:val="001A4C42"/>
    <w:rsid w:val="001B5160"/>
    <w:rsid w:val="001C1EC7"/>
    <w:rsid w:val="001C21C3"/>
    <w:rsid w:val="001C2419"/>
    <w:rsid w:val="001D02C2"/>
    <w:rsid w:val="001D7AB9"/>
    <w:rsid w:val="001E5972"/>
    <w:rsid w:val="001E7EB8"/>
    <w:rsid w:val="001F09CF"/>
    <w:rsid w:val="001F0C1D"/>
    <w:rsid w:val="001F1132"/>
    <w:rsid w:val="001F168B"/>
    <w:rsid w:val="001F3B0C"/>
    <w:rsid w:val="001F61DB"/>
    <w:rsid w:val="001F6FEF"/>
    <w:rsid w:val="00203C41"/>
    <w:rsid w:val="00206D85"/>
    <w:rsid w:val="00207D30"/>
    <w:rsid w:val="0021231E"/>
    <w:rsid w:val="0021586B"/>
    <w:rsid w:val="00220485"/>
    <w:rsid w:val="00223880"/>
    <w:rsid w:val="00227ABB"/>
    <w:rsid w:val="00230E6E"/>
    <w:rsid w:val="002315A5"/>
    <w:rsid w:val="00233CDA"/>
    <w:rsid w:val="002347A2"/>
    <w:rsid w:val="00240197"/>
    <w:rsid w:val="00243B9F"/>
    <w:rsid w:val="002450D8"/>
    <w:rsid w:val="00247926"/>
    <w:rsid w:val="002511AC"/>
    <w:rsid w:val="002513AD"/>
    <w:rsid w:val="00253BAB"/>
    <w:rsid w:val="002675F0"/>
    <w:rsid w:val="00276EE4"/>
    <w:rsid w:val="002954D8"/>
    <w:rsid w:val="002956C3"/>
    <w:rsid w:val="002A0F1F"/>
    <w:rsid w:val="002A7976"/>
    <w:rsid w:val="002B168B"/>
    <w:rsid w:val="002B42CA"/>
    <w:rsid w:val="002B4C3E"/>
    <w:rsid w:val="002B6339"/>
    <w:rsid w:val="002D12F5"/>
    <w:rsid w:val="002D366C"/>
    <w:rsid w:val="002E00EE"/>
    <w:rsid w:val="002E1F0A"/>
    <w:rsid w:val="002E492A"/>
    <w:rsid w:val="002E6E67"/>
    <w:rsid w:val="002E7463"/>
    <w:rsid w:val="002F057E"/>
    <w:rsid w:val="002F2CF6"/>
    <w:rsid w:val="002F32C6"/>
    <w:rsid w:val="002F5F31"/>
    <w:rsid w:val="002F6CBC"/>
    <w:rsid w:val="002F7399"/>
    <w:rsid w:val="0030181A"/>
    <w:rsid w:val="003036B6"/>
    <w:rsid w:val="00304FE5"/>
    <w:rsid w:val="00305217"/>
    <w:rsid w:val="0031034F"/>
    <w:rsid w:val="0031063C"/>
    <w:rsid w:val="00312AA9"/>
    <w:rsid w:val="00313552"/>
    <w:rsid w:val="003169F9"/>
    <w:rsid w:val="003172DC"/>
    <w:rsid w:val="00321796"/>
    <w:rsid w:val="00322FC7"/>
    <w:rsid w:val="00325ED4"/>
    <w:rsid w:val="0033276C"/>
    <w:rsid w:val="00335668"/>
    <w:rsid w:val="00336AC2"/>
    <w:rsid w:val="003448CA"/>
    <w:rsid w:val="0035462D"/>
    <w:rsid w:val="00356834"/>
    <w:rsid w:val="00360686"/>
    <w:rsid w:val="003631EB"/>
    <w:rsid w:val="00366A6D"/>
    <w:rsid w:val="003701AC"/>
    <w:rsid w:val="0037441D"/>
    <w:rsid w:val="003753AF"/>
    <w:rsid w:val="00375CD0"/>
    <w:rsid w:val="003765B8"/>
    <w:rsid w:val="0038066E"/>
    <w:rsid w:val="00381990"/>
    <w:rsid w:val="00390C9B"/>
    <w:rsid w:val="00394D23"/>
    <w:rsid w:val="00396185"/>
    <w:rsid w:val="003A0483"/>
    <w:rsid w:val="003A0D7C"/>
    <w:rsid w:val="003A5933"/>
    <w:rsid w:val="003B2B5F"/>
    <w:rsid w:val="003C3971"/>
    <w:rsid w:val="003C564B"/>
    <w:rsid w:val="003D2F32"/>
    <w:rsid w:val="003D36FA"/>
    <w:rsid w:val="003E56CF"/>
    <w:rsid w:val="003E61E5"/>
    <w:rsid w:val="003E7753"/>
    <w:rsid w:val="003F1D6E"/>
    <w:rsid w:val="003F27D4"/>
    <w:rsid w:val="003F36E6"/>
    <w:rsid w:val="003F3BFB"/>
    <w:rsid w:val="003F7F27"/>
    <w:rsid w:val="00401B29"/>
    <w:rsid w:val="00413124"/>
    <w:rsid w:val="00420C77"/>
    <w:rsid w:val="00423334"/>
    <w:rsid w:val="004236CF"/>
    <w:rsid w:val="004267DF"/>
    <w:rsid w:val="004345EC"/>
    <w:rsid w:val="0043747B"/>
    <w:rsid w:val="0045539B"/>
    <w:rsid w:val="00464D77"/>
    <w:rsid w:val="0047076D"/>
    <w:rsid w:val="004720AB"/>
    <w:rsid w:val="00473A1A"/>
    <w:rsid w:val="00477138"/>
    <w:rsid w:val="004826A9"/>
    <w:rsid w:val="00482CA3"/>
    <w:rsid w:val="004875FD"/>
    <w:rsid w:val="004920F0"/>
    <w:rsid w:val="004A6B0A"/>
    <w:rsid w:val="004B2602"/>
    <w:rsid w:val="004B4AEA"/>
    <w:rsid w:val="004B5103"/>
    <w:rsid w:val="004B709D"/>
    <w:rsid w:val="004C1601"/>
    <w:rsid w:val="004C3223"/>
    <w:rsid w:val="004C6E0D"/>
    <w:rsid w:val="004D034A"/>
    <w:rsid w:val="004D3578"/>
    <w:rsid w:val="004D40A9"/>
    <w:rsid w:val="004E213A"/>
    <w:rsid w:val="004E2E28"/>
    <w:rsid w:val="004E6A20"/>
    <w:rsid w:val="004F0988"/>
    <w:rsid w:val="004F3340"/>
    <w:rsid w:val="004F3E3D"/>
    <w:rsid w:val="004F42AF"/>
    <w:rsid w:val="004F52F2"/>
    <w:rsid w:val="004F75AB"/>
    <w:rsid w:val="004F7AE1"/>
    <w:rsid w:val="005020AC"/>
    <w:rsid w:val="00503615"/>
    <w:rsid w:val="00504189"/>
    <w:rsid w:val="0050720F"/>
    <w:rsid w:val="00511ABB"/>
    <w:rsid w:val="00513289"/>
    <w:rsid w:val="005142DF"/>
    <w:rsid w:val="00521C56"/>
    <w:rsid w:val="00526CFF"/>
    <w:rsid w:val="00527FCC"/>
    <w:rsid w:val="0053388B"/>
    <w:rsid w:val="00534718"/>
    <w:rsid w:val="0053575D"/>
    <w:rsid w:val="00535773"/>
    <w:rsid w:val="00537AB4"/>
    <w:rsid w:val="00543C44"/>
    <w:rsid w:val="00543E6C"/>
    <w:rsid w:val="00551FC5"/>
    <w:rsid w:val="005610F6"/>
    <w:rsid w:val="005622EE"/>
    <w:rsid w:val="00564C1D"/>
    <w:rsid w:val="00565087"/>
    <w:rsid w:val="00566ED3"/>
    <w:rsid w:val="00570DD5"/>
    <w:rsid w:val="005721BB"/>
    <w:rsid w:val="00572E14"/>
    <w:rsid w:val="005771A9"/>
    <w:rsid w:val="00580798"/>
    <w:rsid w:val="00585697"/>
    <w:rsid w:val="005856CE"/>
    <w:rsid w:val="00593DA4"/>
    <w:rsid w:val="00596066"/>
    <w:rsid w:val="005973BE"/>
    <w:rsid w:val="005A2A38"/>
    <w:rsid w:val="005A2A65"/>
    <w:rsid w:val="005A3F5C"/>
    <w:rsid w:val="005A5986"/>
    <w:rsid w:val="005B0196"/>
    <w:rsid w:val="005D2E01"/>
    <w:rsid w:val="005D7526"/>
    <w:rsid w:val="005E2535"/>
    <w:rsid w:val="005E69AE"/>
    <w:rsid w:val="005F4043"/>
    <w:rsid w:val="005F4C25"/>
    <w:rsid w:val="00602AEA"/>
    <w:rsid w:val="00607664"/>
    <w:rsid w:val="00607E3C"/>
    <w:rsid w:val="00614FDF"/>
    <w:rsid w:val="006246A7"/>
    <w:rsid w:val="0062595A"/>
    <w:rsid w:val="00632227"/>
    <w:rsid w:val="00634730"/>
    <w:rsid w:val="0063543D"/>
    <w:rsid w:val="00647114"/>
    <w:rsid w:val="00651308"/>
    <w:rsid w:val="00654D3E"/>
    <w:rsid w:val="00662404"/>
    <w:rsid w:val="00664982"/>
    <w:rsid w:val="006675E6"/>
    <w:rsid w:val="00667FA9"/>
    <w:rsid w:val="006704EC"/>
    <w:rsid w:val="006818C6"/>
    <w:rsid w:val="0068207C"/>
    <w:rsid w:val="0068362C"/>
    <w:rsid w:val="00686C3D"/>
    <w:rsid w:val="0069226A"/>
    <w:rsid w:val="00692420"/>
    <w:rsid w:val="00695EB1"/>
    <w:rsid w:val="006A13A8"/>
    <w:rsid w:val="006A323F"/>
    <w:rsid w:val="006A532E"/>
    <w:rsid w:val="006A7E02"/>
    <w:rsid w:val="006B0669"/>
    <w:rsid w:val="006B30D0"/>
    <w:rsid w:val="006B7202"/>
    <w:rsid w:val="006B7CA8"/>
    <w:rsid w:val="006C0661"/>
    <w:rsid w:val="006C3D95"/>
    <w:rsid w:val="006C43B4"/>
    <w:rsid w:val="006C4C72"/>
    <w:rsid w:val="006C708C"/>
    <w:rsid w:val="006D43A6"/>
    <w:rsid w:val="006D489B"/>
    <w:rsid w:val="006D4C74"/>
    <w:rsid w:val="006D713E"/>
    <w:rsid w:val="006E33BC"/>
    <w:rsid w:val="006E5C86"/>
    <w:rsid w:val="006F2EA7"/>
    <w:rsid w:val="0070310A"/>
    <w:rsid w:val="007037D0"/>
    <w:rsid w:val="00703DBC"/>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10C0"/>
    <w:rsid w:val="007A4A7F"/>
    <w:rsid w:val="007A5AAB"/>
    <w:rsid w:val="007A634D"/>
    <w:rsid w:val="007B2914"/>
    <w:rsid w:val="007B600E"/>
    <w:rsid w:val="007C0A28"/>
    <w:rsid w:val="007C1DB3"/>
    <w:rsid w:val="007C24D1"/>
    <w:rsid w:val="007C2EB4"/>
    <w:rsid w:val="007C3B1A"/>
    <w:rsid w:val="007C3E62"/>
    <w:rsid w:val="007C413C"/>
    <w:rsid w:val="007C42E3"/>
    <w:rsid w:val="007D6D85"/>
    <w:rsid w:val="007E405D"/>
    <w:rsid w:val="007F0F4A"/>
    <w:rsid w:val="007F23A8"/>
    <w:rsid w:val="007F3762"/>
    <w:rsid w:val="007F745E"/>
    <w:rsid w:val="008007D9"/>
    <w:rsid w:val="008028A4"/>
    <w:rsid w:val="00802901"/>
    <w:rsid w:val="0080674F"/>
    <w:rsid w:val="00806FDA"/>
    <w:rsid w:val="00820B25"/>
    <w:rsid w:val="008223AE"/>
    <w:rsid w:val="00825F06"/>
    <w:rsid w:val="00826190"/>
    <w:rsid w:val="0082761D"/>
    <w:rsid w:val="00830747"/>
    <w:rsid w:val="0083282E"/>
    <w:rsid w:val="008334C0"/>
    <w:rsid w:val="0083621F"/>
    <w:rsid w:val="00840F50"/>
    <w:rsid w:val="00843D2B"/>
    <w:rsid w:val="00850B60"/>
    <w:rsid w:val="008605CF"/>
    <w:rsid w:val="00865DDB"/>
    <w:rsid w:val="008768CA"/>
    <w:rsid w:val="008851FB"/>
    <w:rsid w:val="008929F3"/>
    <w:rsid w:val="008A087E"/>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195"/>
    <w:rsid w:val="00916BC2"/>
    <w:rsid w:val="00917CCB"/>
    <w:rsid w:val="00917F5A"/>
    <w:rsid w:val="00923329"/>
    <w:rsid w:val="009244B4"/>
    <w:rsid w:val="00926846"/>
    <w:rsid w:val="0094205B"/>
    <w:rsid w:val="00942EC2"/>
    <w:rsid w:val="00943CED"/>
    <w:rsid w:val="009536FA"/>
    <w:rsid w:val="009557AC"/>
    <w:rsid w:val="0096068D"/>
    <w:rsid w:val="00962E01"/>
    <w:rsid w:val="00962ED2"/>
    <w:rsid w:val="00963494"/>
    <w:rsid w:val="00970DA4"/>
    <w:rsid w:val="00972D6A"/>
    <w:rsid w:val="00973F6E"/>
    <w:rsid w:val="009826B3"/>
    <w:rsid w:val="00995497"/>
    <w:rsid w:val="00996113"/>
    <w:rsid w:val="00997281"/>
    <w:rsid w:val="009A2BFA"/>
    <w:rsid w:val="009A6DA8"/>
    <w:rsid w:val="009B5DCE"/>
    <w:rsid w:val="009B6825"/>
    <w:rsid w:val="009C4185"/>
    <w:rsid w:val="009C6B1C"/>
    <w:rsid w:val="009D2A34"/>
    <w:rsid w:val="009E3248"/>
    <w:rsid w:val="009E55FD"/>
    <w:rsid w:val="009E6E52"/>
    <w:rsid w:val="009F1642"/>
    <w:rsid w:val="009F37B7"/>
    <w:rsid w:val="009F5E43"/>
    <w:rsid w:val="009F6F20"/>
    <w:rsid w:val="00A026E5"/>
    <w:rsid w:val="00A1046F"/>
    <w:rsid w:val="00A10F02"/>
    <w:rsid w:val="00A11010"/>
    <w:rsid w:val="00A1575E"/>
    <w:rsid w:val="00A15927"/>
    <w:rsid w:val="00A164B4"/>
    <w:rsid w:val="00A16F12"/>
    <w:rsid w:val="00A178D5"/>
    <w:rsid w:val="00A20336"/>
    <w:rsid w:val="00A2361B"/>
    <w:rsid w:val="00A26956"/>
    <w:rsid w:val="00A3047C"/>
    <w:rsid w:val="00A32AF0"/>
    <w:rsid w:val="00A42C78"/>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30ED"/>
    <w:rsid w:val="00A95142"/>
    <w:rsid w:val="00A96AA9"/>
    <w:rsid w:val="00AA0E86"/>
    <w:rsid w:val="00AA1168"/>
    <w:rsid w:val="00AA1B6B"/>
    <w:rsid w:val="00AB03E7"/>
    <w:rsid w:val="00AB3A4B"/>
    <w:rsid w:val="00AB60EC"/>
    <w:rsid w:val="00AB6BDA"/>
    <w:rsid w:val="00AC062B"/>
    <w:rsid w:val="00AC6BC6"/>
    <w:rsid w:val="00AD081C"/>
    <w:rsid w:val="00AD3F96"/>
    <w:rsid w:val="00AE19D1"/>
    <w:rsid w:val="00AE27BF"/>
    <w:rsid w:val="00AE3797"/>
    <w:rsid w:val="00AF18DD"/>
    <w:rsid w:val="00AF409A"/>
    <w:rsid w:val="00AF46B1"/>
    <w:rsid w:val="00AF59C3"/>
    <w:rsid w:val="00B00F0D"/>
    <w:rsid w:val="00B03B5E"/>
    <w:rsid w:val="00B15449"/>
    <w:rsid w:val="00B15D9A"/>
    <w:rsid w:val="00B16FC7"/>
    <w:rsid w:val="00B17447"/>
    <w:rsid w:val="00B23C75"/>
    <w:rsid w:val="00B36419"/>
    <w:rsid w:val="00B43386"/>
    <w:rsid w:val="00B4513C"/>
    <w:rsid w:val="00B474C6"/>
    <w:rsid w:val="00B52D24"/>
    <w:rsid w:val="00B53CFC"/>
    <w:rsid w:val="00B55820"/>
    <w:rsid w:val="00B61020"/>
    <w:rsid w:val="00B71441"/>
    <w:rsid w:val="00B71A25"/>
    <w:rsid w:val="00B71A6E"/>
    <w:rsid w:val="00B90B81"/>
    <w:rsid w:val="00B920AD"/>
    <w:rsid w:val="00B92610"/>
    <w:rsid w:val="00B93086"/>
    <w:rsid w:val="00BA13F1"/>
    <w:rsid w:val="00BA19ED"/>
    <w:rsid w:val="00BA300B"/>
    <w:rsid w:val="00BA4499"/>
    <w:rsid w:val="00BA4B8D"/>
    <w:rsid w:val="00BA79B9"/>
    <w:rsid w:val="00BB17DC"/>
    <w:rsid w:val="00BB2F30"/>
    <w:rsid w:val="00BB38C0"/>
    <w:rsid w:val="00BB6457"/>
    <w:rsid w:val="00BC0F7D"/>
    <w:rsid w:val="00BC2F5A"/>
    <w:rsid w:val="00BC7BA7"/>
    <w:rsid w:val="00BD5671"/>
    <w:rsid w:val="00BD71ED"/>
    <w:rsid w:val="00BE01C4"/>
    <w:rsid w:val="00BE054D"/>
    <w:rsid w:val="00BE2F2F"/>
    <w:rsid w:val="00BE3255"/>
    <w:rsid w:val="00BE448B"/>
    <w:rsid w:val="00BF128E"/>
    <w:rsid w:val="00BF4565"/>
    <w:rsid w:val="00BF73CB"/>
    <w:rsid w:val="00BF7DD0"/>
    <w:rsid w:val="00C03D00"/>
    <w:rsid w:val="00C04AB4"/>
    <w:rsid w:val="00C04DBF"/>
    <w:rsid w:val="00C06E73"/>
    <w:rsid w:val="00C070EC"/>
    <w:rsid w:val="00C1496A"/>
    <w:rsid w:val="00C2684C"/>
    <w:rsid w:val="00C3012D"/>
    <w:rsid w:val="00C33079"/>
    <w:rsid w:val="00C3749B"/>
    <w:rsid w:val="00C45231"/>
    <w:rsid w:val="00C47A12"/>
    <w:rsid w:val="00C50543"/>
    <w:rsid w:val="00C50674"/>
    <w:rsid w:val="00C539B3"/>
    <w:rsid w:val="00C64B10"/>
    <w:rsid w:val="00C652F7"/>
    <w:rsid w:val="00C660AB"/>
    <w:rsid w:val="00C72833"/>
    <w:rsid w:val="00C731FC"/>
    <w:rsid w:val="00C74791"/>
    <w:rsid w:val="00C76D42"/>
    <w:rsid w:val="00C771F2"/>
    <w:rsid w:val="00C80F1D"/>
    <w:rsid w:val="00C82B04"/>
    <w:rsid w:val="00C93F40"/>
    <w:rsid w:val="00C962DE"/>
    <w:rsid w:val="00CA3D0C"/>
    <w:rsid w:val="00CA5F06"/>
    <w:rsid w:val="00CB0F39"/>
    <w:rsid w:val="00CB1B8A"/>
    <w:rsid w:val="00CB7FEA"/>
    <w:rsid w:val="00CC2205"/>
    <w:rsid w:val="00CC4603"/>
    <w:rsid w:val="00CD19CA"/>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309CC"/>
    <w:rsid w:val="00D343FF"/>
    <w:rsid w:val="00D376ED"/>
    <w:rsid w:val="00D433B6"/>
    <w:rsid w:val="00D4341D"/>
    <w:rsid w:val="00D45AB0"/>
    <w:rsid w:val="00D45EE8"/>
    <w:rsid w:val="00D46431"/>
    <w:rsid w:val="00D46F1F"/>
    <w:rsid w:val="00D47864"/>
    <w:rsid w:val="00D53524"/>
    <w:rsid w:val="00D53F92"/>
    <w:rsid w:val="00D5534C"/>
    <w:rsid w:val="00D554AC"/>
    <w:rsid w:val="00D56A52"/>
    <w:rsid w:val="00D57972"/>
    <w:rsid w:val="00D579F1"/>
    <w:rsid w:val="00D65FC6"/>
    <w:rsid w:val="00D675A9"/>
    <w:rsid w:val="00D738D6"/>
    <w:rsid w:val="00D741FE"/>
    <w:rsid w:val="00D755EB"/>
    <w:rsid w:val="00D87BDA"/>
    <w:rsid w:val="00D87E00"/>
    <w:rsid w:val="00D9134D"/>
    <w:rsid w:val="00D914EE"/>
    <w:rsid w:val="00D9475E"/>
    <w:rsid w:val="00DA2D8C"/>
    <w:rsid w:val="00DA72FC"/>
    <w:rsid w:val="00DA7A03"/>
    <w:rsid w:val="00DB1818"/>
    <w:rsid w:val="00DC0855"/>
    <w:rsid w:val="00DC0B1C"/>
    <w:rsid w:val="00DC1875"/>
    <w:rsid w:val="00DC309B"/>
    <w:rsid w:val="00DC4DA2"/>
    <w:rsid w:val="00DC4F54"/>
    <w:rsid w:val="00DD1E60"/>
    <w:rsid w:val="00DD31F9"/>
    <w:rsid w:val="00DD4C17"/>
    <w:rsid w:val="00DD768E"/>
    <w:rsid w:val="00DD7DBA"/>
    <w:rsid w:val="00DD7F36"/>
    <w:rsid w:val="00DE0988"/>
    <w:rsid w:val="00DE3CDD"/>
    <w:rsid w:val="00DE5BA4"/>
    <w:rsid w:val="00DF2B1F"/>
    <w:rsid w:val="00DF2F1F"/>
    <w:rsid w:val="00DF4B8F"/>
    <w:rsid w:val="00DF6189"/>
    <w:rsid w:val="00DF62CD"/>
    <w:rsid w:val="00E00FED"/>
    <w:rsid w:val="00E03542"/>
    <w:rsid w:val="00E05F92"/>
    <w:rsid w:val="00E113CA"/>
    <w:rsid w:val="00E16509"/>
    <w:rsid w:val="00E22308"/>
    <w:rsid w:val="00E25269"/>
    <w:rsid w:val="00E255F5"/>
    <w:rsid w:val="00E2616F"/>
    <w:rsid w:val="00E309BF"/>
    <w:rsid w:val="00E3104A"/>
    <w:rsid w:val="00E3176F"/>
    <w:rsid w:val="00E3192D"/>
    <w:rsid w:val="00E3300C"/>
    <w:rsid w:val="00E341B3"/>
    <w:rsid w:val="00E369B1"/>
    <w:rsid w:val="00E4295C"/>
    <w:rsid w:val="00E44582"/>
    <w:rsid w:val="00E469BE"/>
    <w:rsid w:val="00E4751A"/>
    <w:rsid w:val="00E50039"/>
    <w:rsid w:val="00E52814"/>
    <w:rsid w:val="00E54DB8"/>
    <w:rsid w:val="00E64FAA"/>
    <w:rsid w:val="00E65E13"/>
    <w:rsid w:val="00E66A0A"/>
    <w:rsid w:val="00E72324"/>
    <w:rsid w:val="00E72ABE"/>
    <w:rsid w:val="00E76A34"/>
    <w:rsid w:val="00E77645"/>
    <w:rsid w:val="00E82213"/>
    <w:rsid w:val="00E87FEF"/>
    <w:rsid w:val="00E90DAA"/>
    <w:rsid w:val="00E9717C"/>
    <w:rsid w:val="00EA0C19"/>
    <w:rsid w:val="00EA7CBD"/>
    <w:rsid w:val="00EB1740"/>
    <w:rsid w:val="00EB2999"/>
    <w:rsid w:val="00EB3710"/>
    <w:rsid w:val="00EB5B83"/>
    <w:rsid w:val="00EB6386"/>
    <w:rsid w:val="00EC1A01"/>
    <w:rsid w:val="00EC4A25"/>
    <w:rsid w:val="00ED77BD"/>
    <w:rsid w:val="00EE3D6E"/>
    <w:rsid w:val="00EE5618"/>
    <w:rsid w:val="00EE5AA7"/>
    <w:rsid w:val="00EE670D"/>
    <w:rsid w:val="00EF0EB0"/>
    <w:rsid w:val="00EF1E68"/>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466B"/>
    <w:rsid w:val="00F406EA"/>
    <w:rsid w:val="00F46663"/>
    <w:rsid w:val="00F474CD"/>
    <w:rsid w:val="00F5250F"/>
    <w:rsid w:val="00F55388"/>
    <w:rsid w:val="00F555CF"/>
    <w:rsid w:val="00F60426"/>
    <w:rsid w:val="00F6213A"/>
    <w:rsid w:val="00F62449"/>
    <w:rsid w:val="00F62AEB"/>
    <w:rsid w:val="00F653B8"/>
    <w:rsid w:val="00F67EF5"/>
    <w:rsid w:val="00F70647"/>
    <w:rsid w:val="00F721C7"/>
    <w:rsid w:val="00F729E9"/>
    <w:rsid w:val="00F84751"/>
    <w:rsid w:val="00F860DB"/>
    <w:rsid w:val="00F9029E"/>
    <w:rsid w:val="00F96730"/>
    <w:rsid w:val="00F97B58"/>
    <w:rsid w:val="00FA0712"/>
    <w:rsid w:val="00FA0D4A"/>
    <w:rsid w:val="00FA1266"/>
    <w:rsid w:val="00FA2236"/>
    <w:rsid w:val="00FA38D3"/>
    <w:rsid w:val="00FA5C0A"/>
    <w:rsid w:val="00FA7FEF"/>
    <w:rsid w:val="00FB0B78"/>
    <w:rsid w:val="00FB31CA"/>
    <w:rsid w:val="00FB49CF"/>
    <w:rsid w:val="00FB5E7E"/>
    <w:rsid w:val="00FC1192"/>
    <w:rsid w:val="00FC4484"/>
    <w:rsid w:val="00FC50E1"/>
    <w:rsid w:val="00FD5D83"/>
    <w:rsid w:val="00FD6139"/>
    <w:rsid w:val="00FD7BE7"/>
    <w:rsid w:val="00FE44D7"/>
    <w:rsid w:val="00FE706A"/>
    <w:rsid w:val="00FE7528"/>
    <w:rsid w:val="00FE7E90"/>
    <w:rsid w:val="00FF1941"/>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3</Pages>
  <Words>1371</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13</cp:revision>
  <cp:lastPrinted>2019-02-25T14:05:00Z</cp:lastPrinted>
  <dcterms:created xsi:type="dcterms:W3CDTF">2023-05-01T13:41:00Z</dcterms:created>
  <dcterms:modified xsi:type="dcterms:W3CDTF">2023-05-15T18:19:00Z</dcterms:modified>
  <cp:category/>
</cp:coreProperties>
</file>